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Default="00A55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718" w:rsidRPr="00721348" w:rsidRDefault="005E7B54" w:rsidP="005E7B54">
      <w:pPr>
        <w:spacing w:line="297" w:lineRule="exact"/>
        <w:jc w:val="righ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11.12.2017 r.</w:t>
      </w:r>
    </w:p>
    <w:p w:rsidR="005E7B54" w:rsidRDefault="005E7B54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</w:rPr>
      </w:pPr>
    </w:p>
    <w:p w:rsidR="005E7B54" w:rsidRDefault="005E7B54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</w:rPr>
      </w:pPr>
    </w:p>
    <w:p w:rsidR="005E7B54" w:rsidRPr="00473B82" w:rsidRDefault="005E7B54" w:rsidP="005E7B54">
      <w:pPr>
        <w:spacing w:line="0" w:lineRule="atLeast"/>
        <w:jc w:val="center"/>
        <w:rPr>
          <w:rFonts w:asciiTheme="minorHAnsi" w:hAnsiTheme="minorHAnsi" w:cstheme="minorHAnsi"/>
          <w:b/>
          <w:sz w:val="26"/>
        </w:rPr>
      </w:pPr>
      <w:r w:rsidRPr="00473B82">
        <w:rPr>
          <w:rFonts w:asciiTheme="minorHAnsi" w:hAnsiTheme="minorHAnsi" w:cstheme="minorHAnsi"/>
          <w:b/>
          <w:sz w:val="26"/>
        </w:rPr>
        <w:t xml:space="preserve">ZAPYTANIE OFERTOWE NR </w:t>
      </w:r>
      <w:r w:rsidR="00436D2E">
        <w:rPr>
          <w:rFonts w:asciiTheme="minorHAnsi" w:hAnsiTheme="minorHAnsi" w:cstheme="minorHAnsi"/>
          <w:b/>
          <w:sz w:val="26"/>
        </w:rPr>
        <w:t>2</w:t>
      </w:r>
      <w:r w:rsidRPr="00473B82">
        <w:rPr>
          <w:rFonts w:asciiTheme="minorHAnsi" w:hAnsiTheme="minorHAnsi" w:cstheme="minorHAnsi"/>
          <w:b/>
          <w:sz w:val="26"/>
        </w:rPr>
        <w:t>/2017</w:t>
      </w:r>
    </w:p>
    <w:p w:rsidR="005E7B54" w:rsidRDefault="005E7B54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</w:rPr>
      </w:pPr>
    </w:p>
    <w:p w:rsidR="00772186" w:rsidRPr="00473B82" w:rsidRDefault="00772186" w:rsidP="00BC52D5">
      <w:pPr>
        <w:spacing w:line="225" w:lineRule="auto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Zapytanie ofertowe w ramach projektu pt. „</w:t>
      </w:r>
      <w:r w:rsidR="00BC52D5" w:rsidRPr="00473B82">
        <w:rPr>
          <w:rFonts w:asciiTheme="minorHAnsi" w:hAnsiTheme="minorHAnsi" w:cstheme="minorHAnsi"/>
          <w:b/>
          <w:sz w:val="22"/>
          <w:szCs w:val="22"/>
        </w:rPr>
        <w:t>Modułowa, wielofunkcyjna i ultralekka przyczepa przeznaczona do wytwarzania w elastycznym systemie produkcyjnym</w:t>
      </w:r>
      <w:r w:rsidRPr="00473B8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C52D5" w:rsidRPr="00473B82">
        <w:rPr>
          <w:rFonts w:asciiTheme="minorHAnsi" w:hAnsiTheme="minorHAnsi" w:cstheme="minorHAnsi"/>
          <w:b/>
          <w:sz w:val="22"/>
          <w:szCs w:val="22"/>
        </w:rPr>
        <w:t>realizowanego</w:t>
      </w:r>
      <w:r w:rsidRPr="00473B82">
        <w:rPr>
          <w:rFonts w:asciiTheme="minorHAnsi" w:hAnsiTheme="minorHAnsi" w:cstheme="minorHAnsi"/>
          <w:b/>
          <w:sz w:val="22"/>
          <w:szCs w:val="22"/>
        </w:rPr>
        <w:t xml:space="preserve"> ze środków Europejskiego Funduszu Rozwoju Regionalnego w Programie Operacyjnym Inteligentny Rozwój na lata 2014-2020</w:t>
      </w:r>
    </w:p>
    <w:p w:rsidR="00A55718" w:rsidRPr="00473B82" w:rsidRDefault="00A5571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A55718">
      <w:pPr>
        <w:spacing w:line="33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5E7B54" w:rsidP="005E7B54">
      <w:pPr>
        <w:pStyle w:val="Akapitzlist"/>
        <w:numPr>
          <w:ilvl w:val="0"/>
          <w:numId w:val="3"/>
        </w:num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A55718" w:rsidRPr="00473B82" w:rsidRDefault="00A55718">
      <w:pPr>
        <w:spacing w:line="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056E38" w:rsidRPr="00473B82" w:rsidRDefault="00BC52D5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ADELA DANUTA KOZIOŁEK</w:t>
      </w:r>
    </w:p>
    <w:p w:rsidR="00056E38" w:rsidRPr="00473B82" w:rsidRDefault="00056E38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Ul. </w:t>
      </w:r>
      <w:r w:rsidR="00BC52D5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Nowowiejskiego 12</w:t>
      </w:r>
    </w:p>
    <w:p w:rsidR="00056E38" w:rsidRPr="00473B82" w:rsidRDefault="00BC52D5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98-200 Sieradz</w:t>
      </w:r>
      <w:r w:rsidR="00056E38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56E38" w:rsidRPr="00473B82" w:rsidRDefault="00056E38" w:rsidP="00056E38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NIP: </w:t>
      </w:r>
      <w:r w:rsidR="00BC52D5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827-125-94-35</w:t>
      </w:r>
    </w:p>
    <w:p w:rsidR="00056E38" w:rsidRPr="00473B82" w:rsidRDefault="00056E38" w:rsidP="00056E3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REGON: </w:t>
      </w:r>
      <w:r w:rsidR="00BC52D5" w:rsidRPr="00473B82">
        <w:rPr>
          <w:rFonts w:asciiTheme="minorHAnsi" w:eastAsiaTheme="minorHAnsi" w:hAnsiTheme="minorHAnsi" w:cstheme="minorHAnsi"/>
          <w:sz w:val="22"/>
          <w:szCs w:val="22"/>
          <w:lang w:eastAsia="en-US"/>
        </w:rPr>
        <w:t>100400400</w:t>
      </w:r>
    </w:p>
    <w:p w:rsidR="00892C99" w:rsidRPr="00473B82" w:rsidRDefault="00892C99">
      <w:pPr>
        <w:spacing w:line="228" w:lineRule="auto"/>
        <w:ind w:right="6560"/>
        <w:rPr>
          <w:rFonts w:asciiTheme="minorHAnsi" w:hAnsiTheme="minorHAnsi" w:cstheme="minorHAnsi"/>
          <w:sz w:val="22"/>
          <w:szCs w:val="22"/>
        </w:rPr>
      </w:pPr>
    </w:p>
    <w:p w:rsidR="005E7B54" w:rsidRPr="00473B82" w:rsidRDefault="005E7B54" w:rsidP="005E7B54">
      <w:pPr>
        <w:pStyle w:val="Default"/>
        <w:rPr>
          <w:sz w:val="22"/>
          <w:szCs w:val="22"/>
        </w:rPr>
      </w:pPr>
    </w:p>
    <w:p w:rsidR="00A55718" w:rsidRPr="00473B82" w:rsidRDefault="005E7B54" w:rsidP="005E7B54">
      <w:pPr>
        <w:spacing w:line="200" w:lineRule="exact"/>
        <w:rPr>
          <w:b/>
          <w:bCs/>
          <w:sz w:val="22"/>
          <w:szCs w:val="22"/>
        </w:rPr>
      </w:pPr>
      <w:r w:rsidRPr="00473B82">
        <w:rPr>
          <w:b/>
          <w:bCs/>
          <w:sz w:val="22"/>
          <w:szCs w:val="22"/>
        </w:rPr>
        <w:t>Określenie kodów CPV dotyczących przedmiotu zamówienia</w:t>
      </w:r>
    </w:p>
    <w:p w:rsidR="005E7B54" w:rsidRPr="00473B82" w:rsidRDefault="005E7B54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E7B54" w:rsidRDefault="00C37CAD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C37CAD">
        <w:rPr>
          <w:rFonts w:asciiTheme="minorHAnsi" w:eastAsia="Times New Roman" w:hAnsiTheme="minorHAnsi" w:cstheme="minorHAnsi"/>
          <w:sz w:val="22"/>
          <w:szCs w:val="22"/>
        </w:rPr>
        <w:t>48321000-4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37CAD">
        <w:rPr>
          <w:rFonts w:asciiTheme="minorHAnsi" w:eastAsia="Times New Roman" w:hAnsiTheme="minorHAnsi" w:cstheme="minorHAnsi"/>
          <w:sz w:val="22"/>
          <w:szCs w:val="22"/>
        </w:rPr>
        <w:t>Pakiety oprogramowania do projektowania wspomaganego komputerowo (CAD)</w:t>
      </w:r>
    </w:p>
    <w:p w:rsidR="00605590" w:rsidRPr="00473B82" w:rsidRDefault="00605590" w:rsidP="005E7B5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605590">
        <w:rPr>
          <w:rFonts w:asciiTheme="minorHAnsi" w:eastAsia="Times New Roman" w:hAnsiTheme="minorHAnsi" w:cstheme="minorHAnsi"/>
          <w:sz w:val="22"/>
          <w:szCs w:val="22"/>
        </w:rPr>
        <w:t>48321100-5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05590">
        <w:rPr>
          <w:rFonts w:asciiTheme="minorHAnsi" w:eastAsia="Times New Roman" w:hAnsiTheme="minorHAnsi" w:cstheme="minorHAnsi"/>
          <w:sz w:val="22"/>
          <w:szCs w:val="22"/>
        </w:rPr>
        <w:t>System projektowania wspomaganego komputerowo (CAD)</w:t>
      </w:r>
    </w:p>
    <w:p w:rsidR="00A55718" w:rsidRPr="00473B82" w:rsidRDefault="00A55718">
      <w:pPr>
        <w:spacing w:line="20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55718" w:rsidRPr="00473B82" w:rsidRDefault="005E7B54" w:rsidP="003264D9">
      <w:pPr>
        <w:pStyle w:val="Akapitzlist"/>
        <w:numPr>
          <w:ilvl w:val="0"/>
          <w:numId w:val="3"/>
        </w:num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5E7B54" w:rsidRDefault="005E7B54" w:rsidP="00354B77">
      <w:p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>Zamawiający zwraca się z prośbą o przedstawienie oferty na sprzedaż i dostarczenie</w:t>
      </w:r>
      <w:r w:rsidR="00C37CA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0" w:name="_Hlk500750930"/>
      <w:r w:rsidR="00605590" w:rsidRPr="00605590">
        <w:rPr>
          <w:rFonts w:asciiTheme="minorHAnsi" w:eastAsia="Times New Roman" w:hAnsiTheme="minorHAnsi" w:cstheme="minorHAnsi"/>
          <w:sz w:val="22"/>
          <w:szCs w:val="22"/>
        </w:rPr>
        <w:t>oprogramowani</w:t>
      </w:r>
      <w:r w:rsidR="00605590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605590" w:rsidRPr="00605590">
        <w:rPr>
          <w:rFonts w:asciiTheme="minorHAnsi" w:eastAsia="Times New Roman" w:hAnsiTheme="minorHAnsi" w:cstheme="minorHAnsi"/>
          <w:sz w:val="22"/>
          <w:szCs w:val="22"/>
        </w:rPr>
        <w:t>do wielozadaniowej symulacji opartej na metodzie elementów skończonych lub objętości skończonych</w:t>
      </w:r>
      <w:bookmarkEnd w:id="0"/>
      <w:r w:rsidR="00605590">
        <w:rPr>
          <w:rFonts w:asciiTheme="minorHAnsi" w:eastAsia="Times New Roman" w:hAnsiTheme="minorHAnsi" w:cstheme="minorHAnsi"/>
          <w:sz w:val="22"/>
          <w:szCs w:val="22"/>
        </w:rPr>
        <w:t xml:space="preserve"> o</w:t>
      </w:r>
      <w:r w:rsidR="00354B77" w:rsidRPr="00473B82">
        <w:rPr>
          <w:rFonts w:asciiTheme="minorHAnsi" w:eastAsia="Times New Roman" w:hAnsiTheme="minorHAnsi" w:cstheme="minorHAnsi"/>
          <w:sz w:val="22"/>
          <w:szCs w:val="22"/>
        </w:rPr>
        <w:t xml:space="preserve"> następujących parametrach: </w:t>
      </w:r>
    </w:p>
    <w:p w:rsidR="00605590" w:rsidRPr="00473B82" w:rsidRDefault="00605590" w:rsidP="00354B77">
      <w:pPr>
        <w:spacing w:line="31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Możliwość przeprowadzenia analiz: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Analizy statyczne,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Analizy dynamiczne,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Analizy modalne,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Analizy wyboczeniowe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Analiza nieliniowa statyczna pojedynczych części,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Analiza kontaktów typu klejonego,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Analiza kontaktów typu „bez przenikania”,</w:t>
      </w:r>
    </w:p>
    <w:p w:rsidR="00605590" w:rsidRPr="00605590" w:rsidRDefault="00605590" w:rsidP="00605590">
      <w:pPr>
        <w:pStyle w:val="Akapitzlist"/>
        <w:numPr>
          <w:ilvl w:val="0"/>
          <w:numId w:val="15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Analizy termiczne w stanach ustalonych oraz nieustalonych,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Jeden spójny interfejs do wszystkich typów analiz, do przygotowywania geometrii,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procesing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, post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procesing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Wszystkie składniki i moduły oprogramowania muszą być w języku polskim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Automatyczne tworzenie modelu powierzchniowego na podstawie brył 3D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Nieliniowość materiałowa dla pojedynczych części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Tworzenie siatki 0D, 1D, 2D, 3D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Menadżer warunków brzegowych – które warunki brzegowe mają brać udział w poszczególnych analizach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lastRenderedPageBreak/>
        <w:t xml:space="preserve">Możliwość exportu/importu oraz edycji pliku obliczeniowego NX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Nastran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(*.dat)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Zapis modelu obliczeniowego do formatu *.dat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Możliwość obliczeń plików wejściowych *.dat bez uruchamiania interfejsu programu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Zapis wyników do formatu *.op2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Wielowątkowość - dzielenie zadania na poszczególne wątki bądź procesory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Wczytywanie plików z rozszerzeniem: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prt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*.par,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psm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asm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x_t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*.step,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sat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igs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; aktualizowanie modeli FEM powiązanych z geometrią CAD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Asocjatywna integracja środowiska obliczeniowego CAE ze środowiskiem NX CAD pozwalająca na automatyczną adaptację modelu obliczeniowego przy zmianach geometrii 3D modeli CAD parametrycznych jak i nieparametrycznych (bez udziału modułów dodatkowych, tylko moduły CAD i CAE)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Zintegrowane (w ramach tego samego interfejsu) środowiska do modelowania 3D: części i złożeń oraz tworzenia na tej podstawie asocjatywnej dokumentacji płaskiej 2D i jej zapis do formatu: *.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prt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Narzędzia modelowania powierzchniowego, pozwalające na: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tworzenie powierzchni poprzez zmianę przekroju, 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tworzenie powierzchni przejściowych między trzema lub więcej oddzielnymi powierzchniami z możliwością wyboru ciągłości między G0, G1, G2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dopasowywanie krawędzi dwóch powierzchni z możliwością zachowania ciągłości G0, G1, G2 lub G3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tworzenie gładkiej powierzchni klasy A z zestawu krzywych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upraszczanie i czyszczenie geometrii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odkształcanie regionów powierzchni przy pomocy reguł zdefiniowanych przez funkcje, krzywe lub inne powierzchnie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dodawanie zaokrągleń wypełniających naroża z nadaniem ciągłości G2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tworzenie powierzchni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prostokreślnych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prostopadłych do innych powierzchni (modelowanie krzywek)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modelowanie krzywych typu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Spline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co najmniej piątego stopnia</w:t>
      </w:r>
    </w:p>
    <w:p w:rsidR="00605590" w:rsidRPr="00605590" w:rsidRDefault="00605590" w:rsidP="00605590">
      <w:pPr>
        <w:pStyle w:val="Akapitzlist"/>
        <w:numPr>
          <w:ilvl w:val="0"/>
          <w:numId w:val="16"/>
        </w:num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wycinanie bryły inną bryłą prowadzoną po ścieżce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Możliwość integracji środowiska obliczeniowego CAE z platformą PLM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Teamcenter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pozwalające na: zarządzanie obliczeniami, oraz ich wynikami z poziomu środowiska PLM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Możliwość zapisu zmodyfikowanej geometrii bezpośrednio do formatu .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prt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wraz z historią przeprowadzonych modyfikacji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Parametryzację geometrii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Budowa modelu dyskretnego na geometrii uproszczonej, która jest asocjatywna z oryginalną geometrią CAD,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Modyfikacja ścian geometrii bez potrzeby tworzenia szkiców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Automatyczna weryfikacja ciągłości powierzchni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poszukiwanie i edycja zbędnych cech geometrycznych (np. zaklejanie otworów, kasowanie małych powierzchni)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tworzenie powierzchni środkowej z obiektów bryłowych wraz z atrybutem grubości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Szybkie tworzenie modeli CAD na bazie szkiców, krzywych i powierzchni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Możliwość budowania siatki obliczeniowej na złożeniu części pobranych z osobnych plików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Tworzenie zawansowanych siatek obliczeniowych typu 2D, 3D tetra,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hexa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. Siatki do różnych typów analiz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Ręczne zagęszczanie siatek oraz kontrolę przebiegu siatki na krawędziach, otworach, walcach, powierzchniach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Zapis modelu z wynikami do darmowej przeglądarki 3D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tworzenie asocjatywnych z istniejącą siatką elementów sztywnych RBE2, RBE3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Tworzenie automatycznych połączeń punktowych typu spoiny,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zgrzeliny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nity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lastRenderedPageBreak/>
        <w:t>Tworzenie połączenia śrubowego przy użyciu elementów 3D oraz elementów 1D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Naprężenia wstępne w śrubach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Biblioteka materiałów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Możliwość tworzenia własnych materiałów z uwzględnieniem rzeczywistych danych w formie danych tabelarycznych lub na podstawie wykresu.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Automatyczne (za pomocą jednego polecenia) tworzenie siatki hybrydowej zawierającej elementy tetra i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hexa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>, bez konieczności wcześniejszego definiowania siatek na powierzchniach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Tworzenie siatek na dużych złożeniach oraz zarządzania siatkami FEM tak jak złożeniami CAD z możliwością ich dowolnej podmiany z pełna asocjatywność pomiędzy nimi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Automatyczne przejęcie materiału z modelu CAD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Tworzenie symetrii siatki – ustawienie takiej samej siatki na symetrycznych ścianach modelu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Możliwość stworzenia powierzchni 3D (powierzchni CAD, geometrii 3D) na podstawie siatki FEM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Generowanie raportów z obliczeń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Wyświetlanie wyników w postaci wektorowej, izolinii i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izopowierzchni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Przedstawienie deformacji oraz odkształceń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Przedstawienie przebiegów momentów zginających sił normalnych oraz sił tnących,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Przedstawienie wyników w dowolnym przekroju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Export wyników do oprogramowania Excel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Edycja palety kolorów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Zmiana zakresu wyświetlanego konturu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Pokazanie jednym kolorem wartości wychodzących poza ustalony zakres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Łączenie różnych konturów na jednym ekranie, np. wyniki analizy cieplnej i wyniki prędkości przepływu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Wyświetlenie konturu analizy na całej geometrii CAD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Zintegrowane narzędzia (jedno środowisko pracy) do prezentacji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fotorealistycznych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render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) analizowanej geometrii oraz wyników z uwzględnieniem </w:t>
      </w:r>
      <w:proofErr w:type="spellStart"/>
      <w:r w:rsidRPr="00605590">
        <w:rPr>
          <w:rFonts w:asciiTheme="minorHAnsi" w:hAnsiTheme="minorHAnsi" w:cstheme="minorHAnsi"/>
          <w:sz w:val="22"/>
          <w:szCs w:val="22"/>
        </w:rPr>
        <w:t>fotorealistycznych</w:t>
      </w:r>
      <w:proofErr w:type="spellEnd"/>
      <w:r w:rsidRPr="00605590">
        <w:rPr>
          <w:rFonts w:asciiTheme="minorHAnsi" w:hAnsiTheme="minorHAnsi" w:cstheme="minorHAnsi"/>
          <w:sz w:val="22"/>
          <w:szCs w:val="22"/>
        </w:rPr>
        <w:t xml:space="preserve"> efektów tj. odbicia, światła, cienie, perspektywa, definiowanie styli materiałów, tekstur, tła w postaci ilustracji, wyświetlania tekstur na ścianach geometrii.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zapis wyników w formie 3D i prezentacji w darmowej aplikacji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Narzędzia do przygotowania geometrii oparte na historii tworzenia modelu.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Modelowanie bezpośrednie do edycji geometrii bez historii operacji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 xml:space="preserve">Możliwość tworzenia nowych części i budowa złożeń </w:t>
      </w:r>
    </w:p>
    <w:p w:rsidR="00605590" w:rsidRPr="00605590" w:rsidRDefault="00605590" w:rsidP="00605590">
      <w:pPr>
        <w:spacing w:line="23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590">
        <w:rPr>
          <w:rFonts w:asciiTheme="minorHAnsi" w:hAnsiTheme="minorHAnsi" w:cstheme="minorHAnsi"/>
          <w:sz w:val="22"/>
          <w:szCs w:val="22"/>
        </w:rPr>
        <w:t>Program musi</w:t>
      </w:r>
      <w:r w:rsidR="00C32BD9">
        <w:rPr>
          <w:rFonts w:asciiTheme="minorHAnsi" w:hAnsiTheme="minorHAnsi" w:cstheme="minorHAnsi"/>
          <w:sz w:val="22"/>
          <w:szCs w:val="22"/>
        </w:rPr>
        <w:t xml:space="preserve"> być kompatybilny</w:t>
      </w:r>
      <w:r w:rsidRPr="00605590">
        <w:rPr>
          <w:rFonts w:asciiTheme="minorHAnsi" w:hAnsiTheme="minorHAnsi" w:cstheme="minorHAnsi"/>
          <w:sz w:val="22"/>
          <w:szCs w:val="22"/>
        </w:rPr>
        <w:t xml:space="preserve"> </w:t>
      </w:r>
      <w:r w:rsidR="00C32BD9">
        <w:rPr>
          <w:rFonts w:asciiTheme="minorHAnsi" w:hAnsiTheme="minorHAnsi" w:cstheme="minorHAnsi"/>
          <w:sz w:val="22"/>
          <w:szCs w:val="22"/>
        </w:rPr>
        <w:t xml:space="preserve">z systemem </w:t>
      </w:r>
      <w:r w:rsidRPr="00605590">
        <w:rPr>
          <w:rFonts w:asciiTheme="minorHAnsi" w:hAnsiTheme="minorHAnsi" w:cstheme="minorHAnsi"/>
          <w:sz w:val="22"/>
          <w:szCs w:val="22"/>
        </w:rPr>
        <w:t xml:space="preserve">Windows </w:t>
      </w:r>
      <w:r w:rsidR="00C32BD9">
        <w:rPr>
          <w:rFonts w:asciiTheme="minorHAnsi" w:hAnsiTheme="minorHAnsi" w:cstheme="minorHAnsi"/>
          <w:sz w:val="22"/>
          <w:szCs w:val="22"/>
        </w:rPr>
        <w:t>7 i nowszymi</w:t>
      </w:r>
      <w:r w:rsidRPr="0060559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54B77" w:rsidRPr="00473B82" w:rsidRDefault="00354B77" w:rsidP="00354B77">
      <w:pPr>
        <w:pStyle w:val="Akapitzlist"/>
        <w:numPr>
          <w:ilvl w:val="0"/>
          <w:numId w:val="3"/>
        </w:num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br w:type="page"/>
      </w:r>
      <w:r w:rsidRPr="00473B82">
        <w:rPr>
          <w:rFonts w:asciiTheme="minorHAnsi" w:hAnsiTheme="minorHAnsi" w:cstheme="minorHAnsi"/>
          <w:b/>
          <w:sz w:val="22"/>
          <w:szCs w:val="22"/>
        </w:rPr>
        <w:lastRenderedPageBreak/>
        <w:t>Termin składania ofert</w:t>
      </w:r>
    </w:p>
    <w:p w:rsidR="00354B77" w:rsidRPr="00473B82" w:rsidRDefault="00354B77" w:rsidP="00354B77">
      <w:pPr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Pr="00473B82">
        <w:rPr>
          <w:rFonts w:asciiTheme="minorHAnsi" w:hAnsiTheme="minorHAnsi" w:cstheme="minorHAnsi"/>
          <w:sz w:val="22"/>
          <w:szCs w:val="22"/>
          <w:u w:val="single"/>
        </w:rPr>
        <w:t>18.12.2017 r.</w:t>
      </w:r>
      <w:r w:rsidRPr="00473B82">
        <w:rPr>
          <w:rFonts w:asciiTheme="minorHAnsi" w:hAnsiTheme="minorHAnsi" w:cstheme="minorHAnsi"/>
          <w:sz w:val="22"/>
          <w:szCs w:val="22"/>
        </w:rPr>
        <w:t xml:space="preserve"> (do końca dnia). </w:t>
      </w:r>
      <w:r w:rsidRPr="00473B82">
        <w:rPr>
          <w:rFonts w:asciiTheme="minorHAnsi" w:hAnsiTheme="minorHAnsi" w:cstheme="minorHAnsi"/>
          <w:sz w:val="22"/>
          <w:szCs w:val="22"/>
        </w:rPr>
        <w:tab/>
        <w:t xml:space="preserve">Wyniki postępowania zostaną ogłoszone 19.12.2017 na stronie </w:t>
      </w:r>
      <w:hyperlink r:id="rId8" w:history="1">
        <w:r w:rsidRPr="00473B82">
          <w:rPr>
            <w:rStyle w:val="Hipercze"/>
            <w:rFonts w:asciiTheme="minorHAnsi" w:hAnsiTheme="minorHAnsi" w:cstheme="minorHAnsi"/>
            <w:sz w:val="22"/>
            <w:szCs w:val="22"/>
          </w:rPr>
          <w:t>www.innovento.pl</w:t>
        </w:r>
      </w:hyperlink>
      <w:r w:rsidRPr="00473B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4B77" w:rsidRPr="00473B82" w:rsidRDefault="00354B77" w:rsidP="00354B77">
      <w:pPr>
        <w:spacing w:line="239" w:lineRule="auto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Warunki udziału w postępowaniu (wymagania dla oferentów)</w:t>
      </w:r>
    </w:p>
    <w:p w:rsidR="004B20B8" w:rsidRPr="00473B82" w:rsidRDefault="004B20B8" w:rsidP="004B20B8">
      <w:p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Oferent:</w:t>
      </w:r>
    </w:p>
    <w:p w:rsidR="004B20B8" w:rsidRPr="00E46390" w:rsidRDefault="004B20B8" w:rsidP="004B20B8">
      <w:pPr>
        <w:pStyle w:val="Akapitzlist"/>
        <w:numPr>
          <w:ilvl w:val="0"/>
          <w:numId w:val="4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eastAsia="Times New Roman" w:hAnsiTheme="minorHAnsi" w:cstheme="minorHAnsi"/>
          <w:sz w:val="22"/>
          <w:szCs w:val="22"/>
        </w:rPr>
        <w:t xml:space="preserve">musi być producentem bądź autoryzowanym przedstawicielem producenta </w:t>
      </w:r>
      <w:r w:rsidR="00605590">
        <w:rPr>
          <w:rFonts w:asciiTheme="minorHAnsi" w:eastAsia="Times New Roman" w:hAnsiTheme="minorHAnsi" w:cstheme="minorHAnsi"/>
          <w:sz w:val="22"/>
          <w:szCs w:val="22"/>
        </w:rPr>
        <w:t>oprogramowania</w:t>
      </w:r>
      <w:r w:rsidR="00E46390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46390" w:rsidRPr="00E46390" w:rsidRDefault="00E46390" w:rsidP="00E46390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Akapitzlist"/>
        <w:numPr>
          <w:ilvl w:val="0"/>
          <w:numId w:val="3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Kryteria oceny ofert i opis sposobu przyznawania punktacji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Przy rozpatrzeniu nadesłanych ofert będziemy kierować się następującymi kryteriami: 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L. P. </w:t>
      </w:r>
      <w:r w:rsidRPr="00473B82">
        <w:rPr>
          <w:rFonts w:asciiTheme="minorHAnsi" w:hAnsiTheme="minorHAnsi" w:cstheme="minorHAnsi"/>
          <w:sz w:val="22"/>
          <w:szCs w:val="22"/>
        </w:rPr>
        <w:tab/>
        <w:t xml:space="preserve">KRYTERIUM </w:t>
      </w:r>
      <w:r w:rsidRPr="00473B82">
        <w:rPr>
          <w:rFonts w:asciiTheme="minorHAnsi" w:hAnsiTheme="minorHAnsi" w:cstheme="minorHAnsi"/>
          <w:sz w:val="22"/>
          <w:szCs w:val="22"/>
        </w:rPr>
        <w:tab/>
      </w:r>
      <w:r w:rsidR="00DA179A">
        <w:rPr>
          <w:rFonts w:asciiTheme="minorHAnsi" w:hAnsiTheme="minorHAnsi" w:cstheme="minorHAnsi"/>
          <w:sz w:val="22"/>
          <w:szCs w:val="22"/>
        </w:rPr>
        <w:tab/>
      </w:r>
      <w:r w:rsidR="00DA179A">
        <w:rPr>
          <w:rFonts w:asciiTheme="minorHAnsi" w:hAnsiTheme="minorHAnsi" w:cstheme="minorHAnsi"/>
          <w:sz w:val="22"/>
          <w:szCs w:val="22"/>
        </w:rPr>
        <w:tab/>
      </w:r>
      <w:r w:rsidRPr="00473B82">
        <w:rPr>
          <w:rFonts w:asciiTheme="minorHAnsi" w:hAnsiTheme="minorHAnsi" w:cstheme="minorHAnsi"/>
          <w:sz w:val="22"/>
          <w:szCs w:val="22"/>
        </w:rPr>
        <w:t xml:space="preserve">WAGA 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1.</w:t>
      </w:r>
      <w:r w:rsidRPr="00473B82">
        <w:rPr>
          <w:rFonts w:asciiTheme="minorHAnsi" w:hAnsiTheme="minorHAnsi" w:cstheme="minorHAnsi"/>
          <w:sz w:val="22"/>
          <w:szCs w:val="22"/>
        </w:rPr>
        <w:tab/>
        <w:t>Cena</w:t>
      </w:r>
      <w:r w:rsidR="006726F4">
        <w:rPr>
          <w:rFonts w:asciiTheme="minorHAnsi" w:hAnsiTheme="minorHAnsi" w:cstheme="minorHAnsi"/>
          <w:sz w:val="22"/>
          <w:szCs w:val="22"/>
        </w:rPr>
        <w:t xml:space="preserve"> netto</w:t>
      </w:r>
      <w:r w:rsidRPr="00473B82">
        <w:rPr>
          <w:rFonts w:asciiTheme="minorHAnsi" w:hAnsiTheme="minorHAnsi" w:cstheme="minorHAnsi"/>
          <w:sz w:val="22"/>
          <w:szCs w:val="22"/>
        </w:rPr>
        <w:tab/>
      </w:r>
      <w:r w:rsidR="00DA179A">
        <w:rPr>
          <w:rFonts w:asciiTheme="minorHAnsi" w:hAnsiTheme="minorHAnsi" w:cstheme="minorHAnsi"/>
          <w:sz w:val="22"/>
          <w:szCs w:val="22"/>
        </w:rPr>
        <w:tab/>
      </w:r>
      <w:r w:rsidR="00DA179A">
        <w:rPr>
          <w:rFonts w:asciiTheme="minorHAnsi" w:hAnsiTheme="minorHAnsi" w:cstheme="minorHAnsi"/>
          <w:sz w:val="22"/>
          <w:szCs w:val="22"/>
        </w:rPr>
        <w:tab/>
      </w:r>
      <w:r w:rsidRPr="00473B82">
        <w:rPr>
          <w:rFonts w:asciiTheme="minorHAnsi" w:hAnsiTheme="minorHAnsi" w:cstheme="minorHAnsi"/>
          <w:sz w:val="22"/>
          <w:szCs w:val="22"/>
        </w:rPr>
        <w:t xml:space="preserve">70% 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2.</w:t>
      </w:r>
      <w:r w:rsidRPr="00473B82">
        <w:rPr>
          <w:rFonts w:asciiTheme="minorHAnsi" w:hAnsiTheme="minorHAnsi" w:cstheme="minorHAnsi"/>
          <w:sz w:val="22"/>
          <w:szCs w:val="22"/>
        </w:rPr>
        <w:tab/>
      </w:r>
      <w:r w:rsidR="00DA179A">
        <w:rPr>
          <w:rFonts w:asciiTheme="minorHAnsi" w:hAnsiTheme="minorHAnsi" w:cstheme="minorHAnsi"/>
          <w:sz w:val="22"/>
          <w:szCs w:val="22"/>
        </w:rPr>
        <w:t>Doświadczenie we wdrożeniu</w:t>
      </w:r>
      <w:r w:rsidRPr="00473B82">
        <w:rPr>
          <w:rFonts w:asciiTheme="minorHAnsi" w:hAnsiTheme="minorHAnsi" w:cstheme="minorHAnsi"/>
          <w:sz w:val="22"/>
          <w:szCs w:val="22"/>
        </w:rPr>
        <w:tab/>
        <w:t>30%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Zamawiający dokona oceny ofert na podstawie wyniku osiągniętej liczby punktów wyliczonych w oparciu o następujące kryteria i ustaloną punktację do 100 pkt. (100% = 100 pkt.):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>1.</w:t>
      </w:r>
      <w:r w:rsidR="003C1A84">
        <w:rPr>
          <w:sz w:val="22"/>
          <w:szCs w:val="22"/>
        </w:rPr>
        <w:t xml:space="preserve"> </w:t>
      </w:r>
      <w:r w:rsidRPr="00473B82">
        <w:rPr>
          <w:sz w:val="22"/>
          <w:szCs w:val="22"/>
        </w:rPr>
        <w:t>Punkty za kryterium „cena netto” zostaną obliczone wg następującego wzoru: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Cena oferty najtańszej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——————————————— x 70 = ilość punktów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 xml:space="preserve">Cena oferty badanej 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</w:p>
    <w:p w:rsidR="00DA179A" w:rsidRPr="003C1A84" w:rsidRDefault="004B20B8" w:rsidP="003C1A84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>2.</w:t>
      </w:r>
      <w:r w:rsidR="003C1A84">
        <w:rPr>
          <w:sz w:val="22"/>
          <w:szCs w:val="22"/>
        </w:rPr>
        <w:t xml:space="preserve"> </w:t>
      </w:r>
      <w:r w:rsidRPr="00473B82">
        <w:rPr>
          <w:sz w:val="22"/>
          <w:szCs w:val="22"/>
        </w:rPr>
        <w:t>Punkty za kryterium „</w:t>
      </w:r>
      <w:r w:rsidR="003C1A84">
        <w:rPr>
          <w:sz w:val="22"/>
          <w:szCs w:val="22"/>
        </w:rPr>
        <w:t>doświadczenie we wdrożeniu</w:t>
      </w:r>
      <w:r w:rsidRPr="00473B82">
        <w:rPr>
          <w:sz w:val="22"/>
          <w:szCs w:val="22"/>
        </w:rPr>
        <w:t>”.</w:t>
      </w:r>
      <w:r w:rsidR="003C1A84">
        <w:rPr>
          <w:sz w:val="22"/>
          <w:szCs w:val="22"/>
        </w:rPr>
        <w:t xml:space="preserve"> Oferent może otrzymać dodatkowe punkty za posiadanie niezbędnego </w:t>
      </w:r>
      <w:r w:rsidRPr="00473B82">
        <w:rPr>
          <w:sz w:val="22"/>
          <w:szCs w:val="22"/>
        </w:rPr>
        <w:t xml:space="preserve"> </w:t>
      </w:r>
      <w:r w:rsidR="00DA179A" w:rsidRPr="003C1A84">
        <w:rPr>
          <w:rFonts w:asciiTheme="minorHAnsi" w:hAnsiTheme="minorHAnsi" w:cstheme="minorHAnsi"/>
          <w:sz w:val="22"/>
          <w:szCs w:val="22"/>
        </w:rPr>
        <w:t>zaplecz</w:t>
      </w:r>
      <w:r w:rsidR="003C1A84">
        <w:rPr>
          <w:rFonts w:asciiTheme="minorHAnsi" w:hAnsiTheme="minorHAnsi" w:cstheme="minorHAnsi"/>
          <w:sz w:val="22"/>
          <w:szCs w:val="22"/>
        </w:rPr>
        <w:t>a</w:t>
      </w:r>
      <w:r w:rsidR="00DA179A" w:rsidRPr="003C1A84">
        <w:rPr>
          <w:rFonts w:asciiTheme="minorHAnsi" w:hAnsiTheme="minorHAnsi" w:cstheme="minorHAnsi"/>
          <w:sz w:val="22"/>
          <w:szCs w:val="22"/>
        </w:rPr>
        <w:t xml:space="preserve"> techniczne</w:t>
      </w:r>
      <w:r w:rsidR="00E46390">
        <w:rPr>
          <w:rFonts w:asciiTheme="minorHAnsi" w:hAnsiTheme="minorHAnsi" w:cstheme="minorHAnsi"/>
          <w:sz w:val="22"/>
          <w:szCs w:val="22"/>
        </w:rPr>
        <w:t>go</w:t>
      </w:r>
      <w:r w:rsidR="00DA179A" w:rsidRPr="003C1A84">
        <w:rPr>
          <w:rFonts w:asciiTheme="minorHAnsi" w:hAnsiTheme="minorHAnsi" w:cstheme="minorHAnsi"/>
          <w:sz w:val="22"/>
          <w:szCs w:val="22"/>
        </w:rPr>
        <w:t xml:space="preserve"> pozwalające</w:t>
      </w:r>
      <w:r w:rsidR="003C1A84">
        <w:rPr>
          <w:rFonts w:asciiTheme="minorHAnsi" w:hAnsiTheme="minorHAnsi" w:cstheme="minorHAnsi"/>
          <w:sz w:val="22"/>
          <w:szCs w:val="22"/>
        </w:rPr>
        <w:t>go</w:t>
      </w:r>
      <w:r w:rsidR="00DA179A" w:rsidRPr="003C1A84">
        <w:rPr>
          <w:rFonts w:asciiTheme="minorHAnsi" w:hAnsiTheme="minorHAnsi" w:cstheme="minorHAnsi"/>
          <w:sz w:val="22"/>
          <w:szCs w:val="22"/>
        </w:rPr>
        <w:t xml:space="preserve"> zapewnić wsparcie merytoryczne oraz możliwość uczestnictwa w szkoleniach (podstawowych i zaawansowanych) prowadzonych w języku polskim i w Polsce. Kompetencje dostawcy muszą być potwierdzone </w:t>
      </w:r>
      <w:r w:rsidR="003C1A84">
        <w:rPr>
          <w:rFonts w:asciiTheme="minorHAnsi" w:hAnsiTheme="minorHAnsi" w:cstheme="minorHAnsi"/>
          <w:sz w:val="22"/>
          <w:szCs w:val="22"/>
        </w:rPr>
        <w:t xml:space="preserve">referencjami </w:t>
      </w:r>
      <w:r w:rsidR="00DA179A" w:rsidRPr="003C1A84">
        <w:rPr>
          <w:rFonts w:asciiTheme="minorHAnsi" w:hAnsiTheme="minorHAnsi" w:cstheme="minorHAnsi"/>
          <w:sz w:val="22"/>
          <w:szCs w:val="22"/>
        </w:rPr>
        <w:t xml:space="preserve">w okresie </w:t>
      </w:r>
      <w:r w:rsidR="003C1A84">
        <w:rPr>
          <w:rFonts w:asciiTheme="minorHAnsi" w:hAnsiTheme="minorHAnsi" w:cstheme="minorHAnsi"/>
          <w:sz w:val="22"/>
          <w:szCs w:val="22"/>
        </w:rPr>
        <w:t xml:space="preserve">do </w:t>
      </w:r>
      <w:r w:rsidR="00DA179A" w:rsidRPr="003C1A84">
        <w:rPr>
          <w:rFonts w:asciiTheme="minorHAnsi" w:hAnsiTheme="minorHAnsi" w:cstheme="minorHAnsi"/>
          <w:sz w:val="22"/>
          <w:szCs w:val="22"/>
        </w:rPr>
        <w:t>4 lat wstecz.</w:t>
      </w:r>
      <w:r w:rsidR="003C1A84">
        <w:rPr>
          <w:rFonts w:asciiTheme="minorHAnsi" w:hAnsiTheme="minorHAnsi" w:cstheme="minorHAnsi"/>
          <w:sz w:val="22"/>
          <w:szCs w:val="22"/>
        </w:rPr>
        <w:t xml:space="preserve"> Punkty zostaną przyznane na podstawie referencji (spełniających wymagania) przesłanych skanem wraz z ofertą.</w:t>
      </w:r>
    </w:p>
    <w:p w:rsidR="00DA179A" w:rsidRPr="00473B82" w:rsidRDefault="00DA179A" w:rsidP="004B20B8">
      <w:pPr>
        <w:pStyle w:val="Default"/>
        <w:rPr>
          <w:sz w:val="22"/>
          <w:szCs w:val="22"/>
        </w:rPr>
      </w:pPr>
    </w:p>
    <w:p w:rsidR="004B20B8" w:rsidRPr="00473B82" w:rsidRDefault="003C1A84" w:rsidP="00473B8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0 przesłanych referencj</w:t>
      </w:r>
      <w:r w:rsidRPr="00473B82">
        <w:rPr>
          <w:sz w:val="22"/>
          <w:szCs w:val="22"/>
        </w:rPr>
        <w:t>i</w:t>
      </w:r>
      <w:r w:rsidR="00473B82">
        <w:rPr>
          <w:sz w:val="22"/>
          <w:szCs w:val="22"/>
        </w:rPr>
        <w:t>:</w:t>
      </w:r>
      <w:r w:rsidR="004B20B8" w:rsidRPr="00473B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0B8" w:rsidRPr="00473B82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 </w:t>
      </w:r>
      <w:r w:rsidR="004B20B8" w:rsidRPr="00473B82">
        <w:rPr>
          <w:sz w:val="22"/>
          <w:szCs w:val="22"/>
        </w:rPr>
        <w:t>pkt</w:t>
      </w:r>
    </w:p>
    <w:p w:rsidR="003C1A84" w:rsidRDefault="003C1A84" w:rsidP="00473B8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1-2 przesłanych referencji: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pkt</w:t>
      </w:r>
    </w:p>
    <w:p w:rsidR="004B20B8" w:rsidRPr="003C1A84" w:rsidRDefault="003C1A84" w:rsidP="00473B82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3C1A84">
        <w:rPr>
          <w:sz w:val="22"/>
          <w:szCs w:val="22"/>
        </w:rPr>
        <w:t>3 lub więcej przesłanych referencji:</w:t>
      </w:r>
      <w:r>
        <w:rPr>
          <w:sz w:val="22"/>
          <w:szCs w:val="22"/>
        </w:rPr>
        <w:tab/>
      </w:r>
      <w:r w:rsidR="004B20B8" w:rsidRPr="003C1A84">
        <w:rPr>
          <w:sz w:val="22"/>
          <w:szCs w:val="22"/>
        </w:rPr>
        <w:t>30 pkt.</w:t>
      </w:r>
    </w:p>
    <w:p w:rsidR="004B20B8" w:rsidRPr="00473B82" w:rsidRDefault="004B20B8" w:rsidP="004B20B8">
      <w:pPr>
        <w:pStyle w:val="Default"/>
        <w:rPr>
          <w:sz w:val="22"/>
          <w:szCs w:val="22"/>
        </w:rPr>
      </w:pPr>
      <w:r w:rsidRPr="00473B82">
        <w:rPr>
          <w:sz w:val="22"/>
          <w:szCs w:val="22"/>
        </w:rPr>
        <w:t>Ocena końcowa danej oferty będzie liczona jako suma punktów uzyskanych w poszczególnych kryteriach, tj.: ilość punktów uzyskanych w kryterium 1 „cena netto” + ilość punktów uzyskanych w kryterium 2 „</w:t>
      </w:r>
      <w:r w:rsidR="003C1A84">
        <w:rPr>
          <w:sz w:val="22"/>
          <w:szCs w:val="22"/>
        </w:rPr>
        <w:t>doświadczenie we wdrożeniu</w:t>
      </w:r>
      <w:r w:rsidRPr="00473B82">
        <w:rPr>
          <w:sz w:val="22"/>
          <w:szCs w:val="22"/>
        </w:rPr>
        <w:t xml:space="preserve">”. </w:t>
      </w:r>
    </w:p>
    <w:p w:rsidR="004B20B8" w:rsidRPr="00473B82" w:rsidRDefault="004B20B8" w:rsidP="004B20B8">
      <w:pPr>
        <w:spacing w:line="316" w:lineRule="exact"/>
        <w:jc w:val="both"/>
        <w:rPr>
          <w:sz w:val="22"/>
          <w:szCs w:val="22"/>
        </w:rPr>
      </w:pPr>
      <w:r w:rsidRPr="00473B82">
        <w:rPr>
          <w:sz w:val="22"/>
          <w:szCs w:val="22"/>
        </w:rPr>
        <w:t>Za najkorzystniejszą zostanie uznana oferta, która uzyska najwyższą końcową ocenę.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473B82" w:rsidRDefault="004B20B8" w:rsidP="004B20B8">
      <w:pPr>
        <w:pStyle w:val="Akapitzlist"/>
        <w:numPr>
          <w:ilvl w:val="0"/>
          <w:numId w:val="3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:rsidR="004B20B8" w:rsidRPr="00473B82" w:rsidRDefault="004B20B8" w:rsidP="004B20B8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227152" w:rsidRDefault="004B20B8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Oferta powinna zawierać następujące informacje:</w:t>
      </w:r>
    </w:p>
    <w:p w:rsidR="004B20B8" w:rsidRPr="00473B82" w:rsidRDefault="004B20B8" w:rsidP="00227152">
      <w:pPr>
        <w:pStyle w:val="Akapitzlist"/>
        <w:numPr>
          <w:ilvl w:val="1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datę przygotowania oferty </w:t>
      </w:r>
    </w:p>
    <w:p w:rsidR="004B20B8" w:rsidRPr="00473B82" w:rsidRDefault="004B20B8" w:rsidP="00227152">
      <w:pPr>
        <w:pStyle w:val="Akapitzlist"/>
        <w:numPr>
          <w:ilvl w:val="1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nazwę i adres Oferenta, pieczęć firmową i podpis osoby upoważnionej do reprezentowania Oferenta </w:t>
      </w:r>
    </w:p>
    <w:p w:rsidR="004B20B8" w:rsidRPr="00473B82" w:rsidRDefault="004B20B8" w:rsidP="00227152">
      <w:pPr>
        <w:pStyle w:val="Akapitzlist"/>
        <w:numPr>
          <w:ilvl w:val="1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cenę netto i brutto za usługę </w:t>
      </w: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20B8" w:rsidRPr="00227152" w:rsidRDefault="00473B82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O</w:t>
      </w:r>
      <w:r w:rsidR="004B20B8" w:rsidRPr="00227152">
        <w:rPr>
          <w:rFonts w:asciiTheme="minorHAnsi" w:hAnsiTheme="minorHAnsi" w:cstheme="minorHAnsi"/>
          <w:sz w:val="22"/>
          <w:szCs w:val="22"/>
        </w:rPr>
        <w:t xml:space="preserve">ferta powinna być sporządzona na wzorze stanowiącym Załącznik nr 1 do Zapytania ofertowego </w:t>
      </w:r>
    </w:p>
    <w:p w:rsidR="004B20B8" w:rsidRPr="00227152" w:rsidRDefault="004B20B8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lastRenderedPageBreak/>
        <w:t xml:space="preserve">do oferty należy załączyć oświadczenie o braku powiązań kapitałowych i osobowych z Zamawiającym stanowiące Załącznik nr 2 do Zapytania ofertowego </w:t>
      </w:r>
      <w:r w:rsidR="00473B82" w:rsidRPr="00227152">
        <w:rPr>
          <w:rFonts w:asciiTheme="minorHAnsi" w:hAnsiTheme="minorHAnsi" w:cstheme="minorHAnsi"/>
          <w:sz w:val="22"/>
          <w:szCs w:val="22"/>
        </w:rPr>
        <w:t>.</w:t>
      </w:r>
    </w:p>
    <w:p w:rsidR="00473B82" w:rsidRPr="00227152" w:rsidRDefault="00473B82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>Oferta powinna być złożona na formularzu załączonym do niniejszego zapytania</w:t>
      </w:r>
    </w:p>
    <w:p w:rsidR="00473B82" w:rsidRPr="00227152" w:rsidRDefault="00473B82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 xml:space="preserve">Oferta powinna być ważna </w:t>
      </w:r>
      <w:r w:rsidR="00227152" w:rsidRPr="00227152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227152">
        <w:rPr>
          <w:rFonts w:asciiTheme="minorHAnsi" w:hAnsiTheme="minorHAnsi" w:cstheme="minorHAnsi"/>
          <w:sz w:val="22"/>
          <w:szCs w:val="22"/>
        </w:rPr>
        <w:t xml:space="preserve">do </w:t>
      </w:r>
      <w:r w:rsidRPr="00227152">
        <w:rPr>
          <w:rFonts w:asciiTheme="minorHAnsi" w:hAnsiTheme="minorHAnsi" w:cstheme="minorHAnsi"/>
          <w:b/>
          <w:sz w:val="22"/>
          <w:szCs w:val="22"/>
        </w:rPr>
        <w:t>23.12.2017 r.</w:t>
      </w:r>
    </w:p>
    <w:p w:rsidR="004B20B8" w:rsidRPr="001A3288" w:rsidRDefault="00473B82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7152">
        <w:rPr>
          <w:rFonts w:asciiTheme="minorHAnsi" w:hAnsiTheme="minorHAnsi" w:cstheme="minorHAnsi"/>
          <w:sz w:val="22"/>
          <w:szCs w:val="22"/>
        </w:rPr>
        <w:t xml:space="preserve">Oferta może być przekazana pocztą elektroniczną na adres: </w:t>
      </w:r>
      <w:hyperlink r:id="rId9" w:history="1">
        <w:r w:rsidR="001A3288" w:rsidRPr="00175707">
          <w:rPr>
            <w:rStyle w:val="Hipercze"/>
            <w:rFonts w:asciiTheme="minorHAnsi" w:hAnsiTheme="minorHAnsi" w:cstheme="minorHAnsi"/>
            <w:sz w:val="22"/>
            <w:szCs w:val="22"/>
          </w:rPr>
          <w:t>bartosz.pryda@innovento.pl</w:t>
        </w:r>
      </w:hyperlink>
    </w:p>
    <w:p w:rsidR="001A3288" w:rsidRPr="00227152" w:rsidRDefault="001A3288" w:rsidP="00227152">
      <w:pPr>
        <w:pStyle w:val="Akapitzlist"/>
        <w:numPr>
          <w:ilvl w:val="0"/>
          <w:numId w:val="12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do 90 dni roboczych od daty wyboru oferty</w:t>
      </w:r>
    </w:p>
    <w:p w:rsidR="00A55718" w:rsidRPr="00473B82" w:rsidRDefault="00A55718" w:rsidP="00473B82">
      <w:p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B82" w:rsidRPr="00473B82" w:rsidRDefault="00473B82" w:rsidP="00473B82">
      <w:pPr>
        <w:pStyle w:val="Akapitzlist"/>
        <w:numPr>
          <w:ilvl w:val="0"/>
          <w:numId w:val="3"/>
        </w:num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Odrzucenie oferty</w:t>
      </w: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Z postępowania zostanie odrzucona oferta Wykonawcy:</w:t>
      </w:r>
    </w:p>
    <w:p w:rsidR="00473B82" w:rsidRPr="00473B82" w:rsidRDefault="00473B82" w:rsidP="00473B82">
      <w:pPr>
        <w:pStyle w:val="Akapitzlist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Jeżeli Wykonawca nie spełnia warunków udziału w postępowaniu określonych przez Zamawiającego w niniejszym Zapytaniu Ofertowym.</w:t>
      </w:r>
    </w:p>
    <w:p w:rsidR="00473B82" w:rsidRPr="00473B82" w:rsidRDefault="00473B82" w:rsidP="00473B82">
      <w:pPr>
        <w:pStyle w:val="Akapitzlist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Jeżeli Wykonawca nie złożył lub mimo wezwania nie uzupełnił w wymaganym terminie dokumentów na zasadach określonych w Zapytaniu Ofertowym.</w:t>
      </w:r>
    </w:p>
    <w:p w:rsidR="00473B82" w:rsidRPr="00473B82" w:rsidRDefault="00473B82" w:rsidP="00473B82">
      <w:pPr>
        <w:pStyle w:val="Akapitzlist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Jeżeli oferta nie jest zgodna z treścią Zapytania Ofertowego.</w:t>
      </w:r>
    </w:p>
    <w:p w:rsidR="00473B82" w:rsidRPr="00473B82" w:rsidRDefault="00473B82" w:rsidP="00473B82">
      <w:pPr>
        <w:pStyle w:val="Akapitzlist"/>
        <w:numPr>
          <w:ilvl w:val="0"/>
          <w:numId w:val="7"/>
        </w:num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Oferta została złożona po terminie.</w:t>
      </w: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spacing w:line="316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Wykluczenie</w:t>
      </w: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Wykluczenie z udziału w postępowaniu wykluczone są podmioty powiązane osobowo i kapitałowo z zamawiającym.</w:t>
      </w: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Przez  powiązania  kapitałowe  lub  osobowe  rozumie  się  wzajemne  powiązania między Zamawiającym lub  osobami  upoważnionymi  do  zaciągania  zobowiązań w imieniu Zamawiającego lub osobami wykonującymi w imieniu Zamawiającego czynności  związane  z  przygotowaniem  i  przeprowadzaniem  procedury  wyboru wykonawcy, a wykonawcą, polegające w szczególności na:</w:t>
      </w:r>
    </w:p>
    <w:p w:rsidR="00473B82" w:rsidRPr="00473B82" w:rsidRDefault="00473B82" w:rsidP="00473B8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uczestniczeniu  w spółce,  jako  wspólnik spółki  cywilnej  lub  spółki osobowej,</w:t>
      </w:r>
    </w:p>
    <w:p w:rsidR="00473B82" w:rsidRPr="00473B82" w:rsidRDefault="00473B82" w:rsidP="00473B8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473B82" w:rsidRPr="00473B82" w:rsidRDefault="00473B82" w:rsidP="00473B8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pełnieniu  funkcji  członka  organu  nadzorczego  lub  zarządzającego, prokurenta, pełnomocnika,</w:t>
      </w:r>
    </w:p>
    <w:p w:rsidR="00473B82" w:rsidRPr="00473B82" w:rsidRDefault="00473B82" w:rsidP="00473B8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 w linii  prostej, pokrewieństwa  drugiego  stopnia  lub powinowactwa  drugiego  stopnia  w linii  bocznej  lub  w  stosunku przysposobienia, opieki lub kurateli.</w:t>
      </w:r>
    </w:p>
    <w:p w:rsidR="00473B82" w:rsidRPr="00473B82" w:rsidRDefault="00473B82" w:rsidP="00473B82">
      <w:pPr>
        <w:rPr>
          <w:rFonts w:asciiTheme="minorHAnsi" w:hAnsiTheme="minorHAnsi" w:cstheme="minorHAnsi"/>
          <w:sz w:val="22"/>
          <w:szCs w:val="22"/>
        </w:rPr>
      </w:pPr>
    </w:p>
    <w:p w:rsidR="00473B82" w:rsidRPr="00473B82" w:rsidRDefault="00473B82" w:rsidP="00473B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73B82">
        <w:rPr>
          <w:rFonts w:asciiTheme="minorHAnsi" w:hAnsiTheme="minorHAnsi" w:cstheme="minorHAnsi"/>
          <w:b/>
          <w:sz w:val="22"/>
          <w:szCs w:val="22"/>
        </w:rPr>
        <w:t>Pozostałe informacje</w:t>
      </w:r>
    </w:p>
    <w:p w:rsidR="0014559B" w:rsidRDefault="00473B82" w:rsidP="00473B82">
      <w:pPr>
        <w:jc w:val="both"/>
        <w:rPr>
          <w:rFonts w:asciiTheme="minorHAnsi" w:hAnsiTheme="minorHAnsi" w:cstheme="minorHAnsi"/>
          <w:sz w:val="22"/>
          <w:szCs w:val="22"/>
        </w:rPr>
      </w:pPr>
      <w:r w:rsidRPr="00473B82">
        <w:rPr>
          <w:rFonts w:asciiTheme="minorHAnsi" w:hAnsiTheme="minorHAnsi" w:cstheme="minorHAnsi"/>
          <w:sz w:val="22"/>
          <w:szCs w:val="22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opublikowana na stronie </w:t>
      </w:r>
      <w:hyperlink r:id="rId10" w:history="1">
        <w:r w:rsidRPr="00473B82">
          <w:rPr>
            <w:rStyle w:val="Hipercze"/>
            <w:rFonts w:asciiTheme="minorHAnsi" w:hAnsiTheme="minorHAnsi" w:cstheme="minorHAnsi"/>
            <w:sz w:val="22"/>
            <w:szCs w:val="22"/>
          </w:rPr>
          <w:t>www.innovento.pl</w:t>
        </w:r>
      </w:hyperlink>
      <w:r w:rsidRPr="00473B82">
        <w:rPr>
          <w:rFonts w:asciiTheme="minorHAnsi" w:hAnsiTheme="minorHAnsi" w:cstheme="minorHAnsi"/>
          <w:sz w:val="22"/>
          <w:szCs w:val="22"/>
        </w:rPr>
        <w:t xml:space="preserve"> Jeżeli wprowadzone zmiany lub uzupełnienia treści Zapytania Ofertowego będą wymagały zmiany treści ofert, Zamawiający przedłuży termin składania ofert o czas potrzebny na dokonanie zmian w ofercie. Szczegółowy opis Projektu oraz przedmiotu badań może być przedstawiony w siedzibie Zamawiającego, po podpisaniu umowy o poufności.</w:t>
      </w:r>
      <w:r w:rsidR="00CC044C">
        <w:rPr>
          <w:rFonts w:asciiTheme="minorHAnsi" w:hAnsiTheme="minorHAnsi" w:cstheme="minorHAnsi"/>
          <w:sz w:val="22"/>
          <w:szCs w:val="22"/>
        </w:rPr>
        <w:t xml:space="preserve"> Zamawiający może odwołać postępowanie bez podania przyczyny.</w:t>
      </w:r>
      <w:bookmarkStart w:id="1" w:name="_GoBack"/>
      <w:bookmarkEnd w:id="1"/>
    </w:p>
    <w:p w:rsidR="0014559B" w:rsidRDefault="001455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lastRenderedPageBreak/>
        <w:t xml:space="preserve">Załącznik nr 1 do Zapytania ofertowego – Formularz oferty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jc w:val="righ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 miejscowość, data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…………………………………………………….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Pieczątka nagłówkowa Oferenta </w:t>
      </w:r>
    </w:p>
    <w:p w:rsidR="0014559B" w:rsidRPr="00227152" w:rsidRDefault="0014559B" w:rsidP="0014559B">
      <w:pPr>
        <w:pStyle w:val="Default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b/>
          <w:bCs/>
          <w:sz w:val="22"/>
          <w:szCs w:val="20"/>
        </w:rPr>
        <w:t xml:space="preserve">W odpowiedzi na zapytanie ofertowe z dnia 11.12.2017 r. na sprzedaż i dostarczenie </w:t>
      </w:r>
      <w:r w:rsidR="00605590" w:rsidRPr="00605590">
        <w:rPr>
          <w:b/>
          <w:bCs/>
          <w:sz w:val="22"/>
          <w:szCs w:val="20"/>
        </w:rPr>
        <w:t xml:space="preserve">oprogramowania do wielozadaniowej symulacji opartej na metodzie elementów skończonych lub objętości skończonych </w:t>
      </w:r>
      <w:r w:rsidRPr="00227152">
        <w:rPr>
          <w:b/>
          <w:bCs/>
          <w:sz w:val="22"/>
          <w:szCs w:val="20"/>
        </w:rPr>
        <w:t xml:space="preserve">składamy swoją ofertę.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1.Opis usługi</w:t>
      </w:r>
      <w:r w:rsidR="00D67D35" w:rsidRPr="00227152">
        <w:rPr>
          <w:sz w:val="22"/>
          <w:szCs w:val="20"/>
        </w:rPr>
        <w:t>/przedmiotu (typ, model, inne)</w:t>
      </w:r>
      <w:r w:rsidRPr="00227152">
        <w:rPr>
          <w:sz w:val="22"/>
          <w:szCs w:val="20"/>
        </w:rPr>
        <w:t>: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D67D35" w:rsidRPr="00227152" w:rsidRDefault="00D67D35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D67D35" w:rsidRPr="00227152" w:rsidRDefault="00D67D35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D67D35" w:rsidRPr="00227152" w:rsidRDefault="00D67D35" w:rsidP="0014559B">
      <w:pPr>
        <w:pStyle w:val="Default"/>
        <w:spacing w:after="27"/>
        <w:rPr>
          <w:b/>
          <w:bCs/>
          <w:sz w:val="22"/>
          <w:szCs w:val="20"/>
        </w:rPr>
      </w:pPr>
    </w:p>
    <w:p w:rsidR="0014559B" w:rsidRPr="00227152" w:rsidRDefault="0014559B" w:rsidP="0014559B">
      <w:pPr>
        <w:pStyle w:val="Default"/>
        <w:spacing w:after="27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4.Oferujemy łączną cenę za wykonanie w/w usług: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………..…..……………………………..….. PLN netto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………………………..………………..……..PLN brutto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słownie brutto: ………………………………………………………………………..…………………….. ) 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5.Oświadczamy, że:</w:t>
      </w:r>
    </w:p>
    <w:p w:rsidR="0014559B" w:rsidRPr="00227152" w:rsidRDefault="0014559B" w:rsidP="0014559B">
      <w:pPr>
        <w:pStyle w:val="Default"/>
        <w:rPr>
          <w:sz w:val="22"/>
          <w:szCs w:val="20"/>
        </w:rPr>
      </w:pPr>
    </w:p>
    <w:p w:rsidR="0014559B" w:rsidRPr="00227152" w:rsidRDefault="0014559B" w:rsidP="0014559B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227152">
        <w:rPr>
          <w:sz w:val="22"/>
          <w:szCs w:val="20"/>
        </w:rPr>
        <w:t>Spełniamy wskazane w zapytaniu ofertowym wymagania</w:t>
      </w:r>
      <w:r w:rsidR="00D67D35" w:rsidRPr="00227152">
        <w:rPr>
          <w:sz w:val="22"/>
          <w:szCs w:val="20"/>
        </w:rPr>
        <w:t>,</w:t>
      </w:r>
    </w:p>
    <w:p w:rsidR="00D67D35" w:rsidRPr="00227152" w:rsidRDefault="00D67D35" w:rsidP="0014559B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227152">
        <w:rPr>
          <w:sz w:val="22"/>
          <w:szCs w:val="20"/>
        </w:rPr>
        <w:t>Oferowany przez nas sprzęt spełnia wymagania wskazane w zapytaniu</w:t>
      </w:r>
    </w:p>
    <w:p w:rsidR="00D67D35" w:rsidRPr="00227152" w:rsidRDefault="00D67D35" w:rsidP="00D67D35">
      <w:pPr>
        <w:pStyle w:val="Default"/>
        <w:numPr>
          <w:ilvl w:val="0"/>
          <w:numId w:val="11"/>
        </w:numPr>
        <w:spacing w:after="15"/>
        <w:rPr>
          <w:sz w:val="22"/>
          <w:szCs w:val="20"/>
        </w:rPr>
      </w:pPr>
      <w:r w:rsidRPr="00227152">
        <w:rPr>
          <w:sz w:val="22"/>
          <w:szCs w:val="20"/>
        </w:rPr>
        <w:t>Zobowiązujemy się do wykonania usługi realizowanej w ramach Projektu samodzielnie, zgodnie z warunkami realizacji Projektu oraz zakresem usługi przedstawionym w Zapytaniu ofertowym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>Okres ważności niniejszej oferty – 14 dni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Dane osoby upoważnionej do kontaktu ze strony Oferenta: 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……………………………………………………………………………….. 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  <w:r w:rsidRPr="00227152">
        <w:rPr>
          <w:sz w:val="22"/>
          <w:szCs w:val="20"/>
        </w:rPr>
        <w:t xml:space="preserve">(imię i nazwisko, stanowisko, e-mail, nr telefonu) </w:t>
      </w: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rPr>
          <w:sz w:val="22"/>
          <w:szCs w:val="20"/>
        </w:rPr>
      </w:pPr>
    </w:p>
    <w:p w:rsidR="00D67D35" w:rsidRPr="00227152" w:rsidRDefault="00D67D35" w:rsidP="00D67D35">
      <w:pPr>
        <w:pStyle w:val="Default"/>
        <w:jc w:val="right"/>
        <w:rPr>
          <w:sz w:val="22"/>
          <w:szCs w:val="20"/>
        </w:rPr>
      </w:pPr>
      <w:r w:rsidRPr="00227152">
        <w:rPr>
          <w:sz w:val="22"/>
          <w:szCs w:val="20"/>
        </w:rPr>
        <w:t xml:space="preserve">………………………………………………………….. </w:t>
      </w:r>
    </w:p>
    <w:p w:rsidR="00D67D35" w:rsidRPr="00227152" w:rsidRDefault="00D67D35" w:rsidP="00D67D35">
      <w:pPr>
        <w:jc w:val="right"/>
        <w:rPr>
          <w:sz w:val="22"/>
        </w:rPr>
      </w:pPr>
      <w:r w:rsidRPr="00227152">
        <w:rPr>
          <w:sz w:val="22"/>
        </w:rPr>
        <w:t>(podpis Oferenta)</w:t>
      </w:r>
    </w:p>
    <w:p w:rsidR="00D67D35" w:rsidRPr="00227152" w:rsidRDefault="00D67D35">
      <w:pPr>
        <w:rPr>
          <w:sz w:val="22"/>
        </w:rPr>
      </w:pPr>
      <w:r w:rsidRPr="00227152">
        <w:rPr>
          <w:sz w:val="22"/>
        </w:rPr>
        <w:br w:type="page"/>
      </w:r>
    </w:p>
    <w:p w:rsidR="00D67D35" w:rsidRPr="00D67D35" w:rsidRDefault="00D67D35" w:rsidP="00D67D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2 do Zapytania ofertowego – Oświadczenie Oferenta 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227152" w:rsidRDefault="00227152" w:rsidP="00D67D35">
      <w:pPr>
        <w:pStyle w:val="Default"/>
        <w:jc w:val="right"/>
        <w:rPr>
          <w:sz w:val="20"/>
          <w:szCs w:val="20"/>
        </w:rPr>
      </w:pPr>
    </w:p>
    <w:p w:rsidR="00D67D35" w:rsidRDefault="00D67D35" w:rsidP="00D67D3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......................................................, dnia ........................</w:t>
      </w:r>
    </w:p>
    <w:p w:rsidR="00D67D35" w:rsidRDefault="00D67D35" w:rsidP="00D67D35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/miejscowość, data/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D67D35" w:rsidRDefault="00D67D35" w:rsidP="00D67D35">
      <w:pPr>
        <w:pStyle w:val="Default"/>
        <w:rPr>
          <w:i/>
          <w:iCs/>
          <w:sz w:val="20"/>
          <w:szCs w:val="20"/>
        </w:rPr>
      </w:pPr>
    </w:p>
    <w:p w:rsidR="00227152" w:rsidRDefault="00227152" w:rsidP="00D67D35">
      <w:pPr>
        <w:pStyle w:val="Default"/>
        <w:rPr>
          <w:i/>
          <w:iCs/>
          <w:sz w:val="20"/>
          <w:szCs w:val="20"/>
        </w:rPr>
      </w:pPr>
    </w:p>
    <w:p w:rsidR="00D67D35" w:rsidRDefault="00D67D35" w:rsidP="00D67D3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</w:t>
      </w: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/pieczątka nagłówkowa Oferenta/ </w:t>
      </w:r>
    </w:p>
    <w:p w:rsidR="00D67D35" w:rsidRDefault="00D67D35" w:rsidP="00D67D35">
      <w:pPr>
        <w:pStyle w:val="Default"/>
        <w:rPr>
          <w:b/>
          <w:bCs/>
          <w:sz w:val="20"/>
          <w:szCs w:val="20"/>
        </w:rPr>
      </w:pPr>
    </w:p>
    <w:p w:rsidR="00D67D35" w:rsidRDefault="00D67D35" w:rsidP="00D67D35">
      <w:pPr>
        <w:pStyle w:val="Default"/>
        <w:rPr>
          <w:b/>
          <w:bCs/>
          <w:sz w:val="20"/>
          <w:szCs w:val="20"/>
        </w:rPr>
      </w:pPr>
    </w:p>
    <w:p w:rsidR="00227152" w:rsidRDefault="00227152" w:rsidP="00D67D35">
      <w:pPr>
        <w:pStyle w:val="Default"/>
        <w:jc w:val="center"/>
        <w:rPr>
          <w:b/>
          <w:bCs/>
          <w:sz w:val="26"/>
          <w:szCs w:val="20"/>
        </w:rPr>
      </w:pPr>
    </w:p>
    <w:p w:rsidR="00227152" w:rsidRDefault="00227152" w:rsidP="00D67D35">
      <w:pPr>
        <w:pStyle w:val="Default"/>
        <w:jc w:val="center"/>
        <w:rPr>
          <w:b/>
          <w:bCs/>
          <w:sz w:val="26"/>
          <w:szCs w:val="20"/>
        </w:rPr>
      </w:pPr>
    </w:p>
    <w:p w:rsidR="00D67D35" w:rsidRPr="00D67D35" w:rsidRDefault="00D67D35" w:rsidP="00D67D35">
      <w:pPr>
        <w:pStyle w:val="Default"/>
        <w:jc w:val="center"/>
        <w:rPr>
          <w:sz w:val="26"/>
          <w:szCs w:val="20"/>
        </w:rPr>
      </w:pPr>
      <w:r w:rsidRPr="00D67D35">
        <w:rPr>
          <w:b/>
          <w:bCs/>
          <w:sz w:val="26"/>
          <w:szCs w:val="20"/>
        </w:rPr>
        <w:t>OŚWIADCZENIE O BRAKU POWIĄZAŃ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iż reprezentowana przeze mnie firma </w:t>
      </w:r>
    </w:p>
    <w:p w:rsidR="00D67D35" w:rsidRPr="00227152" w:rsidRDefault="00D67D35" w:rsidP="00D67D35">
      <w:pPr>
        <w:pStyle w:val="Default"/>
        <w:rPr>
          <w:sz w:val="28"/>
          <w:szCs w:val="20"/>
        </w:rPr>
      </w:pPr>
      <w:r w:rsidRPr="00227152">
        <w:rPr>
          <w:sz w:val="28"/>
          <w:szCs w:val="20"/>
        </w:rPr>
        <w:t xml:space="preserve">………….…………………………………………………………………………………………………………… </w:t>
      </w: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ani osoby upoważnione do zaciągania zobowiązań w jej imieniu nie posiadają żadnych powiązań osobowych ani kapitałowych z Zamawiającym ADELA DANUTA KOZIOŁEK.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Oferentem, polegające w szczególności na: </w:t>
      </w:r>
    </w:p>
    <w:p w:rsidR="00D67D35" w:rsidRDefault="00D67D35" w:rsidP="00D67D35">
      <w:pPr>
        <w:pStyle w:val="Default"/>
        <w:spacing w:after="68"/>
        <w:rPr>
          <w:sz w:val="20"/>
          <w:szCs w:val="20"/>
        </w:rPr>
      </w:pPr>
      <w:r>
        <w:rPr>
          <w:sz w:val="20"/>
          <w:szCs w:val="20"/>
        </w:rPr>
        <w:t>a)uczestniczeniu w spółce jako wspólnik spółki cywilnej lub spółki osobowej,</w:t>
      </w:r>
    </w:p>
    <w:p w:rsidR="00D67D35" w:rsidRDefault="00D67D35" w:rsidP="00D67D35">
      <w:pPr>
        <w:pStyle w:val="Default"/>
        <w:spacing w:after="68"/>
        <w:rPr>
          <w:sz w:val="20"/>
          <w:szCs w:val="20"/>
        </w:rPr>
      </w:pPr>
      <w:r>
        <w:rPr>
          <w:sz w:val="20"/>
          <w:szCs w:val="20"/>
        </w:rPr>
        <w:t>b)posiadaniu co najmniej 10 % udziałów lub akcji,</w:t>
      </w:r>
    </w:p>
    <w:p w:rsidR="00D67D35" w:rsidRDefault="00D67D35" w:rsidP="00D67D35">
      <w:pPr>
        <w:pStyle w:val="Default"/>
        <w:spacing w:after="68"/>
        <w:rPr>
          <w:sz w:val="20"/>
          <w:szCs w:val="20"/>
        </w:rPr>
      </w:pPr>
      <w:r>
        <w:rPr>
          <w:sz w:val="20"/>
          <w:szCs w:val="20"/>
        </w:rPr>
        <w:t>c)pełnieniu funkcji członka organu nadzorczego lub zarządzającego, prokurenta, pełnomocnika,</w:t>
      </w:r>
    </w:p>
    <w:p w:rsidR="00D67D35" w:rsidRDefault="00D67D35" w:rsidP="00D67D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67D35" w:rsidRDefault="00D67D35" w:rsidP="00D67D35">
      <w:pPr>
        <w:pStyle w:val="Default"/>
        <w:rPr>
          <w:sz w:val="20"/>
          <w:szCs w:val="20"/>
        </w:rPr>
      </w:pPr>
    </w:p>
    <w:p w:rsidR="00473B82" w:rsidRDefault="00D67D35" w:rsidP="00D67D35">
      <w:pPr>
        <w:jc w:val="both"/>
      </w:pPr>
      <w:r>
        <w:t>Z poważaniem,</w:t>
      </w:r>
    </w:p>
    <w:p w:rsidR="00227152" w:rsidRDefault="00227152" w:rsidP="00227152">
      <w:pPr>
        <w:pStyle w:val="Default"/>
        <w:rPr>
          <w:i/>
          <w:iCs/>
          <w:sz w:val="20"/>
          <w:szCs w:val="20"/>
        </w:rPr>
      </w:pPr>
    </w:p>
    <w:p w:rsidR="00227152" w:rsidRDefault="00227152" w:rsidP="00227152">
      <w:pPr>
        <w:pStyle w:val="Default"/>
        <w:rPr>
          <w:i/>
          <w:iCs/>
          <w:sz w:val="20"/>
          <w:szCs w:val="20"/>
        </w:rPr>
      </w:pPr>
    </w:p>
    <w:p w:rsidR="00227152" w:rsidRPr="00473B82" w:rsidRDefault="00227152" w:rsidP="0022715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7152">
        <w:rPr>
          <w:i/>
          <w:iCs/>
          <w:sz w:val="20"/>
          <w:szCs w:val="20"/>
        </w:rPr>
        <w:t>……………………………………………….</w:t>
      </w:r>
    </w:p>
    <w:sectPr w:rsidR="00227152" w:rsidRPr="00473B82">
      <w:headerReference w:type="default" r:id="rId11"/>
      <w:pgSz w:w="11900" w:h="16838"/>
      <w:pgMar w:top="1440" w:right="1520" w:bottom="1440" w:left="130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62" w:rsidRDefault="00B07262" w:rsidP="005E7B54">
      <w:r>
        <w:separator/>
      </w:r>
    </w:p>
  </w:endnote>
  <w:endnote w:type="continuationSeparator" w:id="0">
    <w:p w:rsidR="00B07262" w:rsidRDefault="00B07262" w:rsidP="005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62" w:rsidRDefault="00B07262" w:rsidP="005E7B54">
      <w:r>
        <w:separator/>
      </w:r>
    </w:p>
  </w:footnote>
  <w:footnote w:type="continuationSeparator" w:id="0">
    <w:p w:rsidR="00B07262" w:rsidRDefault="00B07262" w:rsidP="005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9B" w:rsidRDefault="0014559B">
    <w:pPr>
      <w:pStyle w:val="Nagwek"/>
    </w:pPr>
    <w:bookmarkStart w:id="2" w:name="page1"/>
    <w:bookmarkEnd w:id="2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47FB7450" wp14:editId="14AA0D30">
          <wp:simplePos x="0" y="0"/>
          <wp:positionH relativeFrom="margin">
            <wp:posOffset>12700</wp:posOffset>
          </wp:positionH>
          <wp:positionV relativeFrom="topMargin">
            <wp:posOffset>203424</wp:posOffset>
          </wp:positionV>
          <wp:extent cx="5724525" cy="7084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948" cy="713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62EFCA8">
      <w:start w:val="1"/>
      <w:numFmt w:val="bullet"/>
      <w:lvlText w:val=" "/>
      <w:lvlJc w:val="left"/>
    </w:lvl>
    <w:lvl w:ilvl="1" w:tplc="51F6DFD2">
      <w:start w:val="1"/>
      <w:numFmt w:val="bullet"/>
      <w:lvlText w:val=""/>
      <w:lvlJc w:val="left"/>
    </w:lvl>
    <w:lvl w:ilvl="2" w:tplc="F4B2D94C">
      <w:start w:val="1"/>
      <w:numFmt w:val="bullet"/>
      <w:lvlText w:val=""/>
      <w:lvlJc w:val="left"/>
    </w:lvl>
    <w:lvl w:ilvl="3" w:tplc="EFB48C56">
      <w:start w:val="1"/>
      <w:numFmt w:val="bullet"/>
      <w:lvlText w:val=""/>
      <w:lvlJc w:val="left"/>
    </w:lvl>
    <w:lvl w:ilvl="4" w:tplc="23A6FC34">
      <w:start w:val="1"/>
      <w:numFmt w:val="bullet"/>
      <w:lvlText w:val=""/>
      <w:lvlJc w:val="left"/>
    </w:lvl>
    <w:lvl w:ilvl="5" w:tplc="06A680F2">
      <w:start w:val="1"/>
      <w:numFmt w:val="bullet"/>
      <w:lvlText w:val=""/>
      <w:lvlJc w:val="left"/>
    </w:lvl>
    <w:lvl w:ilvl="6" w:tplc="378EB182">
      <w:start w:val="1"/>
      <w:numFmt w:val="bullet"/>
      <w:lvlText w:val=""/>
      <w:lvlJc w:val="left"/>
    </w:lvl>
    <w:lvl w:ilvl="7" w:tplc="7BB43EA8">
      <w:start w:val="1"/>
      <w:numFmt w:val="bullet"/>
      <w:lvlText w:val=""/>
      <w:lvlJc w:val="left"/>
    </w:lvl>
    <w:lvl w:ilvl="8" w:tplc="09DE0A8E">
      <w:start w:val="1"/>
      <w:numFmt w:val="bullet"/>
      <w:lvlText w:val=""/>
      <w:lvlJc w:val="left"/>
    </w:lvl>
  </w:abstractNum>
  <w:abstractNum w:abstractNumId="1" w15:restartNumberingAfterBreak="0">
    <w:nsid w:val="05524C6C"/>
    <w:multiLevelType w:val="hybridMultilevel"/>
    <w:tmpl w:val="18ACF1B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1B6533"/>
    <w:multiLevelType w:val="hybridMultilevel"/>
    <w:tmpl w:val="2F2ADB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5591"/>
    <w:multiLevelType w:val="hybridMultilevel"/>
    <w:tmpl w:val="C9E62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1F03"/>
    <w:multiLevelType w:val="hybridMultilevel"/>
    <w:tmpl w:val="EB302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20A4E"/>
    <w:multiLevelType w:val="hybridMultilevel"/>
    <w:tmpl w:val="1CC8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075B7"/>
    <w:multiLevelType w:val="hybridMultilevel"/>
    <w:tmpl w:val="F20C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7B93"/>
    <w:multiLevelType w:val="hybridMultilevel"/>
    <w:tmpl w:val="1B8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257D2"/>
    <w:multiLevelType w:val="hybridMultilevel"/>
    <w:tmpl w:val="8FDE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7AEC"/>
    <w:multiLevelType w:val="hybridMultilevel"/>
    <w:tmpl w:val="2384C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B5461"/>
    <w:multiLevelType w:val="hybridMultilevel"/>
    <w:tmpl w:val="B166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B62"/>
    <w:multiLevelType w:val="hybridMultilevel"/>
    <w:tmpl w:val="6790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95392"/>
    <w:multiLevelType w:val="hybridMultilevel"/>
    <w:tmpl w:val="8C0A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2788"/>
    <w:multiLevelType w:val="hybridMultilevel"/>
    <w:tmpl w:val="791E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4C3B04"/>
    <w:multiLevelType w:val="hybridMultilevel"/>
    <w:tmpl w:val="9FDE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277B2"/>
    <w:multiLevelType w:val="hybridMultilevel"/>
    <w:tmpl w:val="600A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C4"/>
    <w:rsid w:val="00041E6D"/>
    <w:rsid w:val="00056E38"/>
    <w:rsid w:val="000F2779"/>
    <w:rsid w:val="0014559B"/>
    <w:rsid w:val="00182193"/>
    <w:rsid w:val="001A3288"/>
    <w:rsid w:val="00227152"/>
    <w:rsid w:val="00246E16"/>
    <w:rsid w:val="00272AEF"/>
    <w:rsid w:val="002C1941"/>
    <w:rsid w:val="003264D9"/>
    <w:rsid w:val="00354B77"/>
    <w:rsid w:val="0039527C"/>
    <w:rsid w:val="003A2C1D"/>
    <w:rsid w:val="003C1A84"/>
    <w:rsid w:val="00436D2E"/>
    <w:rsid w:val="004463A7"/>
    <w:rsid w:val="00473B82"/>
    <w:rsid w:val="00474139"/>
    <w:rsid w:val="004B20B8"/>
    <w:rsid w:val="005E7B54"/>
    <w:rsid w:val="00605590"/>
    <w:rsid w:val="00624F73"/>
    <w:rsid w:val="0065061F"/>
    <w:rsid w:val="006658E3"/>
    <w:rsid w:val="006726F4"/>
    <w:rsid w:val="0067726F"/>
    <w:rsid w:val="00705345"/>
    <w:rsid w:val="00721348"/>
    <w:rsid w:val="00724444"/>
    <w:rsid w:val="00755541"/>
    <w:rsid w:val="00772186"/>
    <w:rsid w:val="00781130"/>
    <w:rsid w:val="007B0A08"/>
    <w:rsid w:val="0082266C"/>
    <w:rsid w:val="0087412F"/>
    <w:rsid w:val="00883D52"/>
    <w:rsid w:val="00892C99"/>
    <w:rsid w:val="008C7A9B"/>
    <w:rsid w:val="008D123E"/>
    <w:rsid w:val="00905687"/>
    <w:rsid w:val="00927BC4"/>
    <w:rsid w:val="00945120"/>
    <w:rsid w:val="00972129"/>
    <w:rsid w:val="009E3A8B"/>
    <w:rsid w:val="00A15467"/>
    <w:rsid w:val="00A255D9"/>
    <w:rsid w:val="00A55718"/>
    <w:rsid w:val="00B008FE"/>
    <w:rsid w:val="00B07262"/>
    <w:rsid w:val="00B3138D"/>
    <w:rsid w:val="00B6774A"/>
    <w:rsid w:val="00B96CB5"/>
    <w:rsid w:val="00BC52D5"/>
    <w:rsid w:val="00C205B8"/>
    <w:rsid w:val="00C32BD9"/>
    <w:rsid w:val="00C37CAD"/>
    <w:rsid w:val="00CC044C"/>
    <w:rsid w:val="00D67D35"/>
    <w:rsid w:val="00DA179A"/>
    <w:rsid w:val="00DE0F55"/>
    <w:rsid w:val="00E46390"/>
    <w:rsid w:val="00E65E51"/>
    <w:rsid w:val="00E7219E"/>
    <w:rsid w:val="00EB563A"/>
    <w:rsid w:val="00EC4D6D"/>
    <w:rsid w:val="00EE2473"/>
    <w:rsid w:val="00EF3692"/>
    <w:rsid w:val="00F020AB"/>
    <w:rsid w:val="00F80273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F8A7"/>
  <w15:chartTrackingRefBased/>
  <w15:docId w15:val="{B129B07F-5595-4371-9EED-EED9257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7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B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B54"/>
  </w:style>
  <w:style w:type="character" w:styleId="Odwoanieprzypisukocowego">
    <w:name w:val="endnote reference"/>
    <w:basedOn w:val="Domylnaczcionkaakapitu"/>
    <w:uiPriority w:val="99"/>
    <w:semiHidden/>
    <w:unhideWhenUsed/>
    <w:rsid w:val="005E7B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4B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B7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45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59B"/>
  </w:style>
  <w:style w:type="paragraph" w:styleId="Stopka">
    <w:name w:val="footer"/>
    <w:basedOn w:val="Normalny"/>
    <w:link w:val="StopkaZnak"/>
    <w:uiPriority w:val="99"/>
    <w:unhideWhenUsed/>
    <w:rsid w:val="0014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e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novent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osz.pryda@innoven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2B54-2F2A-4B53-A8B6-D26E5BD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2009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Bartosz Pryda</cp:lastModifiedBy>
  <cp:revision>10</cp:revision>
  <cp:lastPrinted>2017-06-22T11:16:00Z</cp:lastPrinted>
  <dcterms:created xsi:type="dcterms:W3CDTF">2017-12-11T09:10:00Z</dcterms:created>
  <dcterms:modified xsi:type="dcterms:W3CDTF">2017-12-11T13:02:00Z</dcterms:modified>
</cp:coreProperties>
</file>